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CAD" w:rsidRPr="002D7159" w:rsidRDefault="009072E3" w:rsidP="002D7159">
      <w:pPr>
        <w:spacing w:after="0"/>
        <w:rPr>
          <w:rFonts w:ascii="Handscript SF" w:hAnsi="Handscript SF"/>
          <w:b/>
          <w:i/>
          <w:noProof/>
          <w:sz w:val="72"/>
          <w:szCs w:val="72"/>
          <w:lang w:eastAsia="en-GB"/>
        </w:rPr>
      </w:pPr>
      <w:r w:rsidRPr="007E60C7">
        <w:rPr>
          <w:rFonts w:ascii="Handscript SF" w:hAnsi="Handscript SF"/>
          <w:b/>
          <w:i/>
          <w:noProof/>
          <w:sz w:val="72"/>
          <w:szCs w:val="72"/>
          <w:lang w:eastAsia="en-GB"/>
        </w:rPr>
        <w:drawing>
          <wp:anchor distT="0" distB="0" distL="114300" distR="114300" simplePos="0" relativeHeight="251662336" behindDoc="1" locked="0" layoutInCell="1" allowOverlap="1">
            <wp:simplePos x="0" y="0"/>
            <wp:positionH relativeFrom="column">
              <wp:posOffset>7267575</wp:posOffset>
            </wp:positionH>
            <wp:positionV relativeFrom="paragraph">
              <wp:posOffset>9525</wp:posOffset>
            </wp:positionV>
            <wp:extent cx="1695450" cy="962025"/>
            <wp:effectExtent l="0" t="0" r="0" b="9525"/>
            <wp:wrapNone/>
            <wp:docPr id="3" name="Picture 3" descr="http://www.bdat-academies.org/wp-content/themes/bdat-child/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dat-academies.org/wp-content/themes/bdat-child/image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962025"/>
                    </a:xfrm>
                    <a:prstGeom prst="rect">
                      <a:avLst/>
                    </a:prstGeom>
                    <a:noFill/>
                    <a:ln>
                      <a:noFill/>
                    </a:ln>
                  </pic:spPr>
                </pic:pic>
              </a:graphicData>
            </a:graphic>
          </wp:anchor>
        </w:drawing>
      </w:r>
      <w:r w:rsidR="008E7CAD" w:rsidRPr="007E60C7">
        <w:rPr>
          <w:rFonts w:ascii="Handscript SF" w:hAnsi="Handscript SF"/>
          <w:b/>
          <w:i/>
          <w:noProof/>
          <w:sz w:val="72"/>
          <w:szCs w:val="72"/>
          <w:lang w:eastAsia="en-GB"/>
        </w:rPr>
        <w:drawing>
          <wp:anchor distT="0" distB="0" distL="114300" distR="114300" simplePos="0" relativeHeight="251661312" behindDoc="1" locked="0" layoutInCell="1" allowOverlap="1">
            <wp:simplePos x="0" y="0"/>
            <wp:positionH relativeFrom="column">
              <wp:posOffset>-66675</wp:posOffset>
            </wp:positionH>
            <wp:positionV relativeFrom="paragraph">
              <wp:posOffset>-85725</wp:posOffset>
            </wp:positionV>
            <wp:extent cx="1600200" cy="1304925"/>
            <wp:effectExtent l="0" t="0" r="0" b="9525"/>
            <wp:wrapNone/>
            <wp:docPr id="1" name="Picture 1" descr="C:\Users\kni\AppData\Local\Microsoft\Windows\Temporary Internet Files\Content.Outlook\OGZKQ8JV\BVGA.jpeg"/>
            <wp:cNvGraphicFramePr/>
            <a:graphic xmlns:a="http://schemas.openxmlformats.org/drawingml/2006/main">
              <a:graphicData uri="http://schemas.openxmlformats.org/drawingml/2006/picture">
                <pic:pic xmlns:pic="http://schemas.openxmlformats.org/drawingml/2006/picture">
                  <pic:nvPicPr>
                    <pic:cNvPr id="3" name="Picture 2" descr="C:\Users\kni\AppData\Local\Microsoft\Windows\Temporary Internet Files\Content.Outlook\OGZKQ8JV\BVGA.jpe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304925"/>
                    </a:xfrm>
                    <a:prstGeom prst="rect">
                      <a:avLst/>
                    </a:prstGeom>
                    <a:noFill/>
                    <a:ln w="9525">
                      <a:noFill/>
                      <a:miter lim="800000"/>
                      <a:headEnd/>
                      <a:tailEnd/>
                    </a:ln>
                  </pic:spPr>
                </pic:pic>
              </a:graphicData>
            </a:graphic>
          </wp:anchor>
        </w:drawing>
      </w:r>
    </w:p>
    <w:p w:rsidR="009072E3" w:rsidRDefault="009072E3" w:rsidP="002D7159">
      <w:pPr>
        <w:jc w:val="center"/>
        <w:rPr>
          <w:b/>
          <w:sz w:val="36"/>
          <w:szCs w:val="36"/>
        </w:rPr>
      </w:pPr>
    </w:p>
    <w:p w:rsidR="004664CC" w:rsidRDefault="004664CC" w:rsidP="002D7159">
      <w:pPr>
        <w:jc w:val="center"/>
        <w:rPr>
          <w:rFonts w:ascii="Arial" w:hAnsi="Arial" w:cs="Arial"/>
          <w:sz w:val="36"/>
          <w:szCs w:val="36"/>
          <w:u w:val="single"/>
        </w:rPr>
      </w:pPr>
    </w:p>
    <w:p w:rsidR="002D7159" w:rsidRPr="007108B8" w:rsidRDefault="002D7159" w:rsidP="002D7159">
      <w:pPr>
        <w:jc w:val="center"/>
        <w:rPr>
          <w:rFonts w:ascii="Arial" w:hAnsi="Arial" w:cs="Arial"/>
          <w:sz w:val="36"/>
          <w:szCs w:val="36"/>
          <w:u w:val="single"/>
        </w:rPr>
      </w:pPr>
      <w:r w:rsidRPr="007108B8">
        <w:rPr>
          <w:rFonts w:ascii="Arial" w:hAnsi="Arial" w:cs="Arial"/>
          <w:sz w:val="36"/>
          <w:szCs w:val="36"/>
          <w:u w:val="single"/>
        </w:rPr>
        <w:t>If you’re thinking about becoming a teacher, you’ve come to the right place.</w:t>
      </w:r>
    </w:p>
    <w:p w:rsidR="00C508D2" w:rsidRPr="007108B8" w:rsidRDefault="002D7159" w:rsidP="007108B8">
      <w:pPr>
        <w:pStyle w:val="NormalWeb"/>
        <w:ind w:left="284" w:hanging="284"/>
        <w:jc w:val="center"/>
        <w:rPr>
          <w:rFonts w:ascii="Arial" w:hAnsi="Arial" w:cs="Arial"/>
          <w:sz w:val="32"/>
          <w:szCs w:val="32"/>
        </w:rPr>
      </w:pPr>
      <w:r w:rsidRPr="007108B8">
        <w:rPr>
          <w:rFonts w:ascii="Arial" w:hAnsi="Arial" w:cs="Arial"/>
          <w:sz w:val="32"/>
          <w:szCs w:val="32"/>
        </w:rPr>
        <w:t xml:space="preserve">Across the BDAT Academies we are offering </w:t>
      </w:r>
      <w:r w:rsidR="00747668" w:rsidRPr="007108B8">
        <w:rPr>
          <w:rFonts w:ascii="Arial" w:hAnsi="Arial" w:cs="Arial"/>
          <w:sz w:val="32"/>
          <w:szCs w:val="32"/>
        </w:rPr>
        <w:t xml:space="preserve">a </w:t>
      </w:r>
      <w:r w:rsidRPr="007108B8">
        <w:rPr>
          <w:rFonts w:ascii="Arial" w:hAnsi="Arial" w:cs="Arial"/>
          <w:sz w:val="32"/>
          <w:szCs w:val="32"/>
        </w:rPr>
        <w:t xml:space="preserve">school-led training </w:t>
      </w:r>
      <w:r w:rsidR="00747668" w:rsidRPr="007108B8">
        <w:rPr>
          <w:rFonts w:ascii="Arial" w:hAnsi="Arial" w:cs="Arial"/>
          <w:sz w:val="32"/>
          <w:szCs w:val="32"/>
        </w:rPr>
        <w:t>programme</w:t>
      </w:r>
      <w:r w:rsidRPr="007108B8">
        <w:rPr>
          <w:rFonts w:ascii="Arial" w:hAnsi="Arial" w:cs="Arial"/>
          <w:sz w:val="32"/>
          <w:szCs w:val="32"/>
        </w:rPr>
        <w:t xml:space="preserve"> for graduates</w:t>
      </w:r>
      <w:r w:rsidR="007108B8" w:rsidRPr="007108B8">
        <w:rPr>
          <w:rFonts w:ascii="Arial" w:hAnsi="Arial" w:cs="Arial"/>
          <w:sz w:val="32"/>
          <w:szCs w:val="32"/>
        </w:rPr>
        <w:t xml:space="preserve"> who want hands-on training in</w:t>
      </w:r>
      <w:r w:rsidRPr="007108B8">
        <w:rPr>
          <w:rFonts w:ascii="Arial" w:hAnsi="Arial" w:cs="Arial"/>
          <w:sz w:val="32"/>
          <w:szCs w:val="32"/>
        </w:rPr>
        <w:t xml:space="preserve"> school</w:t>
      </w:r>
      <w:r w:rsidR="007108B8">
        <w:rPr>
          <w:rFonts w:ascii="Arial" w:hAnsi="Arial" w:cs="Arial"/>
          <w:sz w:val="32"/>
          <w:szCs w:val="32"/>
        </w:rPr>
        <w:t>s</w:t>
      </w:r>
      <w:r w:rsidRPr="007108B8">
        <w:rPr>
          <w:rFonts w:ascii="Arial" w:hAnsi="Arial" w:cs="Arial"/>
          <w:sz w:val="32"/>
          <w:szCs w:val="32"/>
        </w:rPr>
        <w:t>.</w:t>
      </w:r>
    </w:p>
    <w:p w:rsidR="002D7159" w:rsidRPr="007108B8" w:rsidRDefault="00C508D2" w:rsidP="007108B8">
      <w:pPr>
        <w:pStyle w:val="NormalWeb"/>
        <w:ind w:left="284" w:hanging="284"/>
        <w:jc w:val="center"/>
        <w:rPr>
          <w:rFonts w:ascii="Arial" w:hAnsi="Arial" w:cs="Arial"/>
          <w:sz w:val="32"/>
          <w:szCs w:val="32"/>
        </w:rPr>
      </w:pPr>
      <w:r w:rsidRPr="007108B8">
        <w:rPr>
          <w:rFonts w:ascii="Arial" w:hAnsi="Arial" w:cs="Arial"/>
          <w:sz w:val="32"/>
          <w:szCs w:val="32"/>
        </w:rPr>
        <w:t>Training with us</w:t>
      </w:r>
      <w:r w:rsidR="002D7159" w:rsidRPr="007108B8">
        <w:rPr>
          <w:rFonts w:ascii="Arial" w:hAnsi="Arial" w:cs="Arial"/>
          <w:sz w:val="32"/>
          <w:szCs w:val="32"/>
        </w:rPr>
        <w:t>, you</w:t>
      </w:r>
      <w:r w:rsidR="009072E3" w:rsidRPr="007108B8">
        <w:rPr>
          <w:rFonts w:ascii="Arial" w:hAnsi="Arial" w:cs="Arial"/>
          <w:sz w:val="32"/>
          <w:szCs w:val="32"/>
        </w:rPr>
        <w:t xml:space="preserve"> will</w:t>
      </w:r>
      <w:r w:rsidR="002D7159" w:rsidRPr="007108B8">
        <w:rPr>
          <w:rFonts w:ascii="Arial" w:hAnsi="Arial" w:cs="Arial"/>
          <w:sz w:val="32"/>
          <w:szCs w:val="32"/>
        </w:rPr>
        <w:t xml:space="preserve"> </w:t>
      </w:r>
      <w:r w:rsidR="007108B8" w:rsidRPr="007108B8">
        <w:rPr>
          <w:rFonts w:ascii="Arial" w:hAnsi="Arial" w:cs="Arial"/>
          <w:sz w:val="32"/>
          <w:szCs w:val="32"/>
        </w:rPr>
        <w:t>learn</w:t>
      </w:r>
      <w:r w:rsidR="002D7159" w:rsidRPr="007108B8">
        <w:rPr>
          <w:rFonts w:ascii="Arial" w:hAnsi="Arial" w:cs="Arial"/>
          <w:sz w:val="32"/>
          <w:szCs w:val="32"/>
        </w:rPr>
        <w:t xml:space="preserve"> from </w:t>
      </w:r>
      <w:r w:rsidR="007108B8" w:rsidRPr="007108B8">
        <w:rPr>
          <w:rFonts w:ascii="Arial" w:hAnsi="Arial" w:cs="Arial"/>
          <w:sz w:val="32"/>
          <w:szCs w:val="32"/>
        </w:rPr>
        <w:t xml:space="preserve">some of the best practitioners and </w:t>
      </w:r>
      <w:r w:rsidRPr="007108B8">
        <w:rPr>
          <w:rFonts w:ascii="Arial" w:hAnsi="Arial" w:cs="Arial"/>
          <w:sz w:val="32"/>
          <w:szCs w:val="32"/>
        </w:rPr>
        <w:t xml:space="preserve">experienced </w:t>
      </w:r>
      <w:r w:rsidR="007108B8" w:rsidRPr="007108B8">
        <w:rPr>
          <w:rFonts w:ascii="Arial" w:hAnsi="Arial" w:cs="Arial"/>
          <w:sz w:val="32"/>
          <w:szCs w:val="32"/>
        </w:rPr>
        <w:t>teachers</w:t>
      </w:r>
      <w:r w:rsidRPr="007108B8">
        <w:rPr>
          <w:rFonts w:ascii="Arial" w:hAnsi="Arial" w:cs="Arial"/>
          <w:sz w:val="32"/>
          <w:szCs w:val="32"/>
        </w:rPr>
        <w:t xml:space="preserve">. You will </w:t>
      </w:r>
      <w:r w:rsidR="002D7159" w:rsidRPr="007108B8">
        <w:rPr>
          <w:rFonts w:ascii="Arial" w:hAnsi="Arial" w:cs="Arial"/>
          <w:sz w:val="32"/>
          <w:szCs w:val="32"/>
        </w:rPr>
        <w:t>gain qualified teacher status (</w:t>
      </w:r>
      <w:proofErr w:type="spellStart"/>
      <w:r w:rsidR="002D7159" w:rsidRPr="007108B8">
        <w:rPr>
          <w:rFonts w:ascii="Arial" w:hAnsi="Arial" w:cs="Arial"/>
          <w:sz w:val="32"/>
          <w:szCs w:val="32"/>
        </w:rPr>
        <w:t>QTS</w:t>
      </w:r>
      <w:proofErr w:type="spellEnd"/>
      <w:r w:rsidR="002D7159" w:rsidRPr="007108B8">
        <w:rPr>
          <w:rFonts w:ascii="Arial" w:hAnsi="Arial" w:cs="Arial"/>
          <w:sz w:val="32"/>
          <w:szCs w:val="32"/>
        </w:rPr>
        <w:t xml:space="preserve">), and </w:t>
      </w:r>
      <w:r w:rsidR="007108B8" w:rsidRPr="007108B8">
        <w:rPr>
          <w:rFonts w:ascii="Arial" w:hAnsi="Arial" w:cs="Arial"/>
          <w:sz w:val="32"/>
          <w:szCs w:val="32"/>
        </w:rPr>
        <w:t>a postgraduate</w:t>
      </w:r>
      <w:r w:rsidR="002D7159" w:rsidRPr="007108B8">
        <w:rPr>
          <w:rFonts w:ascii="Arial" w:hAnsi="Arial" w:cs="Arial"/>
          <w:sz w:val="32"/>
          <w:szCs w:val="32"/>
        </w:rPr>
        <w:t xml:space="preserve"> certificate in education (</w:t>
      </w:r>
      <w:proofErr w:type="spellStart"/>
      <w:r w:rsidR="002D7159" w:rsidRPr="007108B8">
        <w:rPr>
          <w:rFonts w:ascii="Arial" w:hAnsi="Arial" w:cs="Arial"/>
          <w:sz w:val="32"/>
          <w:szCs w:val="32"/>
        </w:rPr>
        <w:t>PGCE</w:t>
      </w:r>
      <w:proofErr w:type="spellEnd"/>
      <w:r w:rsidR="002D7159" w:rsidRPr="007108B8">
        <w:rPr>
          <w:rFonts w:ascii="Arial" w:hAnsi="Arial" w:cs="Arial"/>
          <w:sz w:val="32"/>
          <w:szCs w:val="32"/>
        </w:rPr>
        <w:t>).</w:t>
      </w:r>
    </w:p>
    <w:p w:rsidR="00C508D2" w:rsidRPr="007108B8" w:rsidRDefault="00C508D2" w:rsidP="007108B8">
      <w:pPr>
        <w:pStyle w:val="NormalWeb"/>
        <w:ind w:left="284" w:hanging="284"/>
        <w:rPr>
          <w:rFonts w:ascii="Arial" w:hAnsi="Arial" w:cs="Arial"/>
          <w:sz w:val="32"/>
          <w:szCs w:val="32"/>
        </w:rPr>
      </w:pPr>
      <w:r w:rsidRPr="007108B8">
        <w:rPr>
          <w:rFonts w:ascii="Arial" w:hAnsi="Arial" w:cs="Arial"/>
          <w:sz w:val="32"/>
          <w:szCs w:val="32"/>
        </w:rPr>
        <w:t xml:space="preserve">Our schools are committed to providing the highest standard of education for the young people in the Bradford District. If you share our vision for education in Bradford we want to hear from you. </w:t>
      </w:r>
    </w:p>
    <w:p w:rsidR="004664CC" w:rsidRPr="00BF1FCF" w:rsidRDefault="004664CC" w:rsidP="004664CC">
      <w:pPr>
        <w:jc w:val="center"/>
        <w:rPr>
          <w:b/>
          <w:sz w:val="48"/>
          <w:szCs w:val="48"/>
        </w:rPr>
      </w:pPr>
      <w:r w:rsidRPr="00BF1FCF">
        <w:rPr>
          <w:b/>
          <w:sz w:val="48"/>
          <w:szCs w:val="48"/>
        </w:rPr>
        <w:t xml:space="preserve">Train to </w:t>
      </w:r>
      <w:r>
        <w:rPr>
          <w:b/>
          <w:sz w:val="48"/>
          <w:szCs w:val="48"/>
        </w:rPr>
        <w:t>T</w:t>
      </w:r>
      <w:r w:rsidRPr="00BF1FCF">
        <w:rPr>
          <w:b/>
          <w:sz w:val="48"/>
          <w:szCs w:val="48"/>
        </w:rPr>
        <w:t xml:space="preserve">each at </w:t>
      </w:r>
      <w:proofErr w:type="spellStart"/>
      <w:r w:rsidRPr="00BF1FCF">
        <w:rPr>
          <w:b/>
          <w:sz w:val="48"/>
          <w:szCs w:val="48"/>
        </w:rPr>
        <w:t>BDAT</w:t>
      </w:r>
      <w:proofErr w:type="spellEnd"/>
      <w:r w:rsidRPr="00BF1FCF">
        <w:rPr>
          <w:b/>
          <w:sz w:val="48"/>
          <w:szCs w:val="48"/>
        </w:rPr>
        <w:t xml:space="preserve"> </w:t>
      </w:r>
      <w:r>
        <w:rPr>
          <w:b/>
          <w:sz w:val="48"/>
          <w:szCs w:val="48"/>
        </w:rPr>
        <w:t>A</w:t>
      </w:r>
      <w:r w:rsidRPr="00BF1FCF">
        <w:rPr>
          <w:b/>
          <w:sz w:val="48"/>
          <w:szCs w:val="48"/>
        </w:rPr>
        <w:t>cademies.</w:t>
      </w:r>
    </w:p>
    <w:p w:rsidR="00F83241" w:rsidRPr="003F465D" w:rsidRDefault="002D7159" w:rsidP="00F83241">
      <w:pPr>
        <w:jc w:val="center"/>
        <w:rPr>
          <w:rFonts w:ascii="Arial" w:hAnsi="Arial" w:cs="Arial"/>
          <w:sz w:val="28"/>
          <w:szCs w:val="28"/>
        </w:rPr>
      </w:pPr>
      <w:r w:rsidRPr="003F465D">
        <w:rPr>
          <w:rFonts w:ascii="Arial" w:hAnsi="Arial" w:cs="Arial"/>
          <w:sz w:val="28"/>
          <w:szCs w:val="28"/>
        </w:rPr>
        <w:t xml:space="preserve">Apply via the </w:t>
      </w:r>
      <w:proofErr w:type="spellStart"/>
      <w:r w:rsidRPr="003F465D">
        <w:rPr>
          <w:rFonts w:ascii="Arial" w:hAnsi="Arial" w:cs="Arial"/>
          <w:sz w:val="28"/>
          <w:szCs w:val="28"/>
        </w:rPr>
        <w:t>UCAS</w:t>
      </w:r>
      <w:proofErr w:type="spellEnd"/>
      <w:r w:rsidRPr="003F465D">
        <w:rPr>
          <w:rFonts w:ascii="Arial" w:hAnsi="Arial" w:cs="Arial"/>
          <w:sz w:val="28"/>
          <w:szCs w:val="28"/>
        </w:rPr>
        <w:t xml:space="preserve"> </w:t>
      </w:r>
      <w:r w:rsidR="004664CC" w:rsidRPr="003F465D">
        <w:rPr>
          <w:rFonts w:ascii="Arial" w:hAnsi="Arial" w:cs="Arial"/>
          <w:sz w:val="28"/>
          <w:szCs w:val="28"/>
        </w:rPr>
        <w:t>website -</w:t>
      </w:r>
      <w:r w:rsidR="00F83241" w:rsidRPr="003F465D">
        <w:rPr>
          <w:rFonts w:ascii="Arial" w:hAnsi="Arial" w:cs="Arial"/>
          <w:sz w:val="28"/>
          <w:szCs w:val="28"/>
        </w:rPr>
        <w:t xml:space="preserve"> </w:t>
      </w:r>
      <w:hyperlink r:id="rId9" w:history="1">
        <w:r w:rsidR="00F83241" w:rsidRPr="003F465D">
          <w:rPr>
            <w:rStyle w:val="Hyperlink"/>
            <w:rFonts w:ascii="Arial" w:eastAsia="Times New Roman" w:hAnsi="Arial" w:cs="Arial"/>
            <w:iCs/>
            <w:sz w:val="28"/>
            <w:szCs w:val="28"/>
            <w:lang w:eastAsia="en-GB"/>
          </w:rPr>
          <w:t>https://www.ucas.com/teaching-in-england</w:t>
        </w:r>
      </w:hyperlink>
      <w:r w:rsidR="00F83241" w:rsidRPr="003F465D">
        <w:rPr>
          <w:rFonts w:ascii="Arial" w:eastAsia="Times New Roman" w:hAnsi="Arial" w:cs="Arial"/>
          <w:iCs/>
          <w:sz w:val="28"/>
          <w:szCs w:val="28"/>
          <w:lang w:eastAsia="en-GB"/>
        </w:rPr>
        <w:t xml:space="preserve"> </w:t>
      </w:r>
      <w:r w:rsidR="009072E3" w:rsidRPr="003F465D">
        <w:rPr>
          <w:rFonts w:ascii="Arial" w:hAnsi="Arial" w:cs="Arial"/>
          <w:sz w:val="28"/>
          <w:szCs w:val="28"/>
        </w:rPr>
        <w:t xml:space="preserve">from </w:t>
      </w:r>
      <w:r w:rsidR="007108B8">
        <w:rPr>
          <w:rFonts w:ascii="Arial" w:hAnsi="Arial" w:cs="Arial"/>
          <w:sz w:val="28"/>
          <w:szCs w:val="28"/>
        </w:rPr>
        <w:t>9th October 2018</w:t>
      </w:r>
      <w:r w:rsidR="009072E3" w:rsidRPr="003F465D">
        <w:rPr>
          <w:rFonts w:ascii="Arial" w:hAnsi="Arial" w:cs="Arial"/>
          <w:sz w:val="28"/>
          <w:szCs w:val="28"/>
        </w:rPr>
        <w:t>.</w:t>
      </w:r>
    </w:p>
    <w:p w:rsidR="002D7159" w:rsidRDefault="002D7159" w:rsidP="00F83241">
      <w:pPr>
        <w:jc w:val="center"/>
        <w:rPr>
          <w:rFonts w:ascii="Arial" w:hAnsi="Arial" w:cs="Arial"/>
          <w:sz w:val="28"/>
          <w:szCs w:val="28"/>
        </w:rPr>
      </w:pPr>
      <w:r w:rsidRPr="00F83241">
        <w:rPr>
          <w:rFonts w:ascii="Arial" w:hAnsi="Arial" w:cs="Arial"/>
          <w:sz w:val="28"/>
          <w:szCs w:val="28"/>
        </w:rPr>
        <w:t>Choose Belle Vue Girls</w:t>
      </w:r>
      <w:r w:rsidR="009072E3">
        <w:rPr>
          <w:rFonts w:ascii="Arial" w:hAnsi="Arial" w:cs="Arial"/>
          <w:sz w:val="28"/>
          <w:szCs w:val="28"/>
        </w:rPr>
        <w:t>’</w:t>
      </w:r>
      <w:r w:rsidRPr="00F83241">
        <w:rPr>
          <w:rFonts w:ascii="Arial" w:hAnsi="Arial" w:cs="Arial"/>
          <w:sz w:val="28"/>
          <w:szCs w:val="28"/>
        </w:rPr>
        <w:t xml:space="preserve"> Academy to </w:t>
      </w:r>
      <w:r w:rsidR="00362404" w:rsidRPr="00F83241">
        <w:rPr>
          <w:rFonts w:ascii="Arial" w:hAnsi="Arial" w:cs="Arial"/>
          <w:sz w:val="28"/>
          <w:szCs w:val="28"/>
        </w:rPr>
        <w:t xml:space="preserve">be </w:t>
      </w:r>
      <w:r w:rsidRPr="00F83241">
        <w:rPr>
          <w:rFonts w:ascii="Arial" w:hAnsi="Arial" w:cs="Arial"/>
          <w:sz w:val="28"/>
          <w:szCs w:val="28"/>
        </w:rPr>
        <w:t>part of the BDAT community.</w:t>
      </w:r>
    </w:p>
    <w:p w:rsidR="009072E3" w:rsidRDefault="009072E3" w:rsidP="009072E3">
      <w:pPr>
        <w:pStyle w:val="NormalWeb"/>
        <w:jc w:val="center"/>
        <w:rPr>
          <w:rFonts w:ascii="Arial" w:hAnsi="Arial" w:cs="Arial"/>
          <w:sz w:val="28"/>
          <w:szCs w:val="28"/>
        </w:rPr>
      </w:pPr>
      <w:r w:rsidRPr="00362404">
        <w:rPr>
          <w:rFonts w:ascii="Arial" w:hAnsi="Arial" w:cs="Arial"/>
          <w:sz w:val="28"/>
          <w:szCs w:val="28"/>
        </w:rPr>
        <w:t>Information evening at Belle Vue Girls</w:t>
      </w:r>
      <w:r w:rsidR="00CB6969">
        <w:rPr>
          <w:rFonts w:ascii="Arial" w:hAnsi="Arial" w:cs="Arial"/>
          <w:sz w:val="28"/>
          <w:szCs w:val="28"/>
        </w:rPr>
        <w:t>’</w:t>
      </w:r>
      <w:r w:rsidR="00F570EB">
        <w:rPr>
          <w:rFonts w:ascii="Arial" w:hAnsi="Arial" w:cs="Arial"/>
          <w:sz w:val="28"/>
          <w:szCs w:val="28"/>
        </w:rPr>
        <w:t xml:space="preserve"> Academy 27</w:t>
      </w:r>
      <w:r w:rsidR="006E55A9">
        <w:rPr>
          <w:rFonts w:ascii="Arial" w:hAnsi="Arial" w:cs="Arial"/>
          <w:sz w:val="28"/>
          <w:szCs w:val="28"/>
        </w:rPr>
        <w:t xml:space="preserve"> </w:t>
      </w:r>
      <w:r w:rsidR="00F570EB">
        <w:rPr>
          <w:rFonts w:ascii="Arial" w:hAnsi="Arial" w:cs="Arial"/>
          <w:sz w:val="28"/>
          <w:szCs w:val="28"/>
        </w:rPr>
        <w:t>March 2019</w:t>
      </w:r>
      <w:bookmarkStart w:id="0" w:name="_GoBack"/>
      <w:bookmarkEnd w:id="0"/>
      <w:r w:rsidRPr="00362404">
        <w:rPr>
          <w:rFonts w:ascii="Arial" w:hAnsi="Arial" w:cs="Arial"/>
          <w:sz w:val="28"/>
          <w:szCs w:val="28"/>
        </w:rPr>
        <w:t xml:space="preserve"> 4</w:t>
      </w:r>
      <w:r w:rsidR="009B3E10">
        <w:rPr>
          <w:rFonts w:ascii="Arial" w:hAnsi="Arial" w:cs="Arial"/>
          <w:sz w:val="28"/>
          <w:szCs w:val="28"/>
        </w:rPr>
        <w:t>.00pm</w:t>
      </w:r>
      <w:r w:rsidRPr="00362404">
        <w:rPr>
          <w:rFonts w:ascii="Arial" w:hAnsi="Arial" w:cs="Arial"/>
          <w:sz w:val="28"/>
          <w:szCs w:val="28"/>
        </w:rPr>
        <w:t>-6</w:t>
      </w:r>
      <w:r w:rsidR="009B3E10">
        <w:rPr>
          <w:rFonts w:ascii="Arial" w:hAnsi="Arial" w:cs="Arial"/>
          <w:sz w:val="28"/>
          <w:szCs w:val="28"/>
        </w:rPr>
        <w:t>.00</w:t>
      </w:r>
      <w:r w:rsidRPr="00362404">
        <w:rPr>
          <w:rFonts w:ascii="Arial" w:hAnsi="Arial" w:cs="Arial"/>
          <w:sz w:val="28"/>
          <w:szCs w:val="28"/>
        </w:rPr>
        <w:t>pm</w:t>
      </w:r>
    </w:p>
    <w:p w:rsidR="00F83241" w:rsidRDefault="00F83241" w:rsidP="00F83241">
      <w:pPr>
        <w:pStyle w:val="NormalWeb"/>
        <w:jc w:val="center"/>
        <w:rPr>
          <w:rFonts w:ascii="Arial" w:hAnsi="Arial" w:cs="Arial"/>
        </w:rPr>
      </w:pPr>
      <w:r>
        <w:rPr>
          <w:rFonts w:ascii="Arial" w:hAnsi="Arial" w:cs="Arial"/>
        </w:rPr>
        <w:t>Be inspired by teachers and leaders in Bradford.  Go to</w:t>
      </w:r>
      <w:r w:rsidR="00CB6969">
        <w:rPr>
          <w:rFonts w:ascii="Arial" w:hAnsi="Arial" w:cs="Arial"/>
        </w:rPr>
        <w:t xml:space="preserve"> </w:t>
      </w:r>
      <w:r>
        <w:rPr>
          <w:rFonts w:ascii="Arial" w:hAnsi="Arial" w:cs="Arial"/>
        </w:rPr>
        <w:t>- www.bradfordteaching.org</w:t>
      </w:r>
    </w:p>
    <w:p w:rsidR="008E7CAD" w:rsidRPr="00362404" w:rsidRDefault="00362404" w:rsidP="009072E3">
      <w:pPr>
        <w:pStyle w:val="NormalWeb"/>
        <w:jc w:val="center"/>
        <w:rPr>
          <w:rFonts w:ascii="Arial" w:hAnsi="Arial" w:cs="Arial"/>
          <w:sz w:val="18"/>
          <w:szCs w:val="18"/>
        </w:rPr>
      </w:pPr>
      <w:proofErr w:type="gramStart"/>
      <w:r>
        <w:rPr>
          <w:rFonts w:ascii="Arial" w:hAnsi="Arial" w:cs="Arial"/>
          <w:sz w:val="18"/>
          <w:szCs w:val="18"/>
        </w:rPr>
        <w:t>I</w:t>
      </w:r>
      <w:r w:rsidR="002D7159" w:rsidRPr="00DF1FA3">
        <w:rPr>
          <w:rFonts w:ascii="Arial" w:hAnsi="Arial" w:cs="Arial"/>
          <w:sz w:val="18"/>
          <w:szCs w:val="18"/>
        </w:rPr>
        <w:t xml:space="preserve">n partnership with Bradford Birth to 19 SCITT, Bingley Grammar School and the </w:t>
      </w:r>
      <w:proofErr w:type="spellStart"/>
      <w:r w:rsidR="002D7159" w:rsidRPr="00DF1FA3">
        <w:rPr>
          <w:rFonts w:ascii="Arial" w:hAnsi="Arial" w:cs="Arial"/>
          <w:sz w:val="18"/>
          <w:szCs w:val="18"/>
        </w:rPr>
        <w:t>Beckfoot</w:t>
      </w:r>
      <w:proofErr w:type="spellEnd"/>
      <w:r w:rsidR="002D7159" w:rsidRPr="00DF1FA3">
        <w:rPr>
          <w:rFonts w:ascii="Arial" w:hAnsi="Arial" w:cs="Arial"/>
          <w:sz w:val="18"/>
          <w:szCs w:val="18"/>
        </w:rPr>
        <w:t xml:space="preserve"> Trust</w:t>
      </w:r>
      <w:r w:rsidR="009072E3">
        <w:rPr>
          <w:rFonts w:ascii="Arial" w:hAnsi="Arial" w:cs="Arial"/>
          <w:sz w:val="18"/>
          <w:szCs w:val="18"/>
        </w:rPr>
        <w:t>.</w:t>
      </w:r>
      <w:proofErr w:type="gramEnd"/>
      <w:r w:rsidR="009072E3">
        <w:rPr>
          <w:rFonts w:ascii="Arial" w:hAnsi="Arial" w:cs="Arial"/>
          <w:sz w:val="18"/>
          <w:szCs w:val="18"/>
        </w:rPr>
        <w:t xml:space="preserve"> </w:t>
      </w:r>
    </w:p>
    <w:sectPr w:rsidR="008E7CAD" w:rsidRPr="00362404" w:rsidSect="003F465D">
      <w:pgSz w:w="16838" w:h="11906" w:orient="landscape"/>
      <w:pgMar w:top="794" w:right="794" w:bottom="794" w:left="1134" w:header="709" w:footer="709"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C2C" w:rsidRDefault="003A5C2C" w:rsidP="008E7CAD">
      <w:pPr>
        <w:spacing w:after="0" w:line="240" w:lineRule="auto"/>
      </w:pPr>
      <w:r>
        <w:separator/>
      </w:r>
    </w:p>
  </w:endnote>
  <w:endnote w:type="continuationSeparator" w:id="0">
    <w:p w:rsidR="003A5C2C" w:rsidRDefault="003A5C2C" w:rsidP="008E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ndscript SF">
    <w:altName w:val="Times New Roman"/>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C2C" w:rsidRDefault="003A5C2C" w:rsidP="008E7CAD">
      <w:pPr>
        <w:spacing w:after="0" w:line="240" w:lineRule="auto"/>
      </w:pPr>
      <w:r>
        <w:separator/>
      </w:r>
    </w:p>
  </w:footnote>
  <w:footnote w:type="continuationSeparator" w:id="0">
    <w:p w:rsidR="003A5C2C" w:rsidRDefault="003A5C2C" w:rsidP="008E7C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AD"/>
    <w:rsid w:val="00052CEE"/>
    <w:rsid w:val="0022367D"/>
    <w:rsid w:val="00226695"/>
    <w:rsid w:val="00284AB6"/>
    <w:rsid w:val="002D7159"/>
    <w:rsid w:val="00362404"/>
    <w:rsid w:val="003A5C2C"/>
    <w:rsid w:val="003F465D"/>
    <w:rsid w:val="00435E3C"/>
    <w:rsid w:val="004664CC"/>
    <w:rsid w:val="00653308"/>
    <w:rsid w:val="006E55A9"/>
    <w:rsid w:val="007108B8"/>
    <w:rsid w:val="00747668"/>
    <w:rsid w:val="007E60C7"/>
    <w:rsid w:val="008C03BC"/>
    <w:rsid w:val="008E7CAD"/>
    <w:rsid w:val="009072E3"/>
    <w:rsid w:val="009B3E10"/>
    <w:rsid w:val="00BF1FCF"/>
    <w:rsid w:val="00C13BB6"/>
    <w:rsid w:val="00C508D2"/>
    <w:rsid w:val="00CB6969"/>
    <w:rsid w:val="00E20860"/>
    <w:rsid w:val="00F570EB"/>
    <w:rsid w:val="00F83241"/>
    <w:rsid w:val="00FA26C8"/>
    <w:rsid w:val="00FA5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CAD"/>
    <w:rPr>
      <w:rFonts w:ascii="Tahoma" w:hAnsi="Tahoma" w:cs="Tahoma"/>
      <w:sz w:val="16"/>
      <w:szCs w:val="16"/>
    </w:rPr>
  </w:style>
  <w:style w:type="paragraph" w:styleId="Header">
    <w:name w:val="header"/>
    <w:basedOn w:val="Normal"/>
    <w:link w:val="HeaderChar"/>
    <w:uiPriority w:val="99"/>
    <w:unhideWhenUsed/>
    <w:rsid w:val="008E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CAD"/>
  </w:style>
  <w:style w:type="paragraph" w:styleId="Footer">
    <w:name w:val="footer"/>
    <w:basedOn w:val="Normal"/>
    <w:link w:val="FooterChar"/>
    <w:uiPriority w:val="99"/>
    <w:unhideWhenUsed/>
    <w:rsid w:val="008E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CAD"/>
  </w:style>
  <w:style w:type="character" w:styleId="Hyperlink">
    <w:name w:val="Hyperlink"/>
    <w:basedOn w:val="DefaultParagraphFont"/>
    <w:uiPriority w:val="99"/>
    <w:unhideWhenUsed/>
    <w:rsid w:val="008E7CAD"/>
    <w:rPr>
      <w:color w:val="0000FF" w:themeColor="hyperlink"/>
      <w:u w:val="single"/>
    </w:rPr>
  </w:style>
  <w:style w:type="paragraph" w:styleId="NormalWeb">
    <w:name w:val="Normal (Web)"/>
    <w:basedOn w:val="Normal"/>
    <w:uiPriority w:val="99"/>
    <w:unhideWhenUsed/>
    <w:rsid w:val="002D71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664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CAD"/>
    <w:rPr>
      <w:rFonts w:ascii="Tahoma" w:hAnsi="Tahoma" w:cs="Tahoma"/>
      <w:sz w:val="16"/>
      <w:szCs w:val="16"/>
    </w:rPr>
  </w:style>
  <w:style w:type="paragraph" w:styleId="Header">
    <w:name w:val="header"/>
    <w:basedOn w:val="Normal"/>
    <w:link w:val="HeaderChar"/>
    <w:uiPriority w:val="99"/>
    <w:unhideWhenUsed/>
    <w:rsid w:val="008E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CAD"/>
  </w:style>
  <w:style w:type="paragraph" w:styleId="Footer">
    <w:name w:val="footer"/>
    <w:basedOn w:val="Normal"/>
    <w:link w:val="FooterChar"/>
    <w:uiPriority w:val="99"/>
    <w:unhideWhenUsed/>
    <w:rsid w:val="008E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CAD"/>
  </w:style>
  <w:style w:type="character" w:styleId="Hyperlink">
    <w:name w:val="Hyperlink"/>
    <w:basedOn w:val="DefaultParagraphFont"/>
    <w:uiPriority w:val="99"/>
    <w:unhideWhenUsed/>
    <w:rsid w:val="008E7CAD"/>
    <w:rPr>
      <w:color w:val="0000FF" w:themeColor="hyperlink"/>
      <w:u w:val="single"/>
    </w:rPr>
  </w:style>
  <w:style w:type="paragraph" w:styleId="NormalWeb">
    <w:name w:val="Normal (Web)"/>
    <w:basedOn w:val="Normal"/>
    <w:uiPriority w:val="99"/>
    <w:unhideWhenUsed/>
    <w:rsid w:val="002D71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664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cas.com/teaching-in-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BVGS</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2</cp:revision>
  <cp:lastPrinted>2017-10-17T09:31:00Z</cp:lastPrinted>
  <dcterms:created xsi:type="dcterms:W3CDTF">2019-03-11T12:16:00Z</dcterms:created>
  <dcterms:modified xsi:type="dcterms:W3CDTF">2019-03-11T12:16:00Z</dcterms:modified>
</cp:coreProperties>
</file>